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Złudny work-life balance Polek i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„Bez pracy nie ma kołaczy”. Polacy zdecydowanie zbyt mocno wzięli sobie do serca tę ludową mądrość i dzisiaj należą do jednych z najbardziej zapracowanych nacji świata. W pogoni za spokojną przyszłością, którą ma zapewniać stabilne zatrudnienie i ciężka praca, narażają zdrowie, a jednocześnie zaniedbują relacje społeczne i rodzinne. Coraz większej grupie trudno jest opuścić to błędne koło.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piąty badany Polak pracuje zawodowo więcej niż 8 godzin dziennie, a co dziesiąty dłużej niż 5 dni w tygodniu. Dlaczego poświęcamy o wiele więcej czasu na obowiązki zawodowe niż przedstawiciele innych nacji? Odpowiedź przynosi ubiegłoroczny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EY Future Consumer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chcemy zarabiać więcej i zapewnić sobie spokój, bo jako naród dużo bardziej od reszty świata martwimy się o naszą sytuację finansową i karierę. Wielu Polaków pytanych o przyszłość, ocenia ją jako niepewną.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Pracować dłużej i ciężej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Swój wpływ na ten stan rzeczy miały wydarzenia na świecie z ostatnich miesięcy.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koronawirusa, a następnie rosyjska inwazja na Ukrainę mocno zachwiały poczuciem, że wiemy, co stanie się jutro</w:t>
      </w:r>
      <w:r>
        <w:rPr>
          <w:rFonts w:ascii="calibri" w:hAnsi="calibri" w:eastAsia="calibri" w:cs="calibri"/>
          <w:sz w:val="24"/>
          <w:szCs w:val="24"/>
        </w:rPr>
        <w:t xml:space="preserve"> – zauważa Piotr Paweł Wydrzyński, psycholog i superwizor. – 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amy jeszcze mniejszą niż zwykle pewność życiowej stabilizacji, a to sprawia, że pracujemy jeszcze dłużej i ciężej, choć niekoniecznie mądrzej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równowagi pomiędzy pracą i innymi obszarami życiowymi przekłada się na rosnące poczucie niezadowolenia i negatywne emocje. W niedawnych badaniach CBOS-u respondenci ocenili lata 2020 i 2021 znacznie gorzej od wcześniejszych, zarówno pod względem własnej strefy prywatnej i zawodowej, jak i w odniesieniu do sytuacji w kraju. Przy tym zaledwie 30% ankietowanych wyraziło zadowolenie ze swoich zarobków. Nie tylko zatem jesteśmy zapracowani ponad przeciętną. Nie jesteśmy nawet zadowoleni z rezultatów, które w ten sposób osiągamy. A mimo to nie zwalniamy tempa.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Ciężko pracujemy, bo się boimy</w:t>
      </w:r>
      <w:r>
        <w:rPr>
          <w:rFonts w:ascii="calibri" w:hAnsi="calibri" w:eastAsia="calibri" w:cs="calibri"/>
          <w:sz w:val="24"/>
          <w:szCs w:val="24"/>
        </w:rPr>
        <w:t xml:space="preserve"> – wyjaśnia Piotr Paweł Wydrzyński.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Pracoholizm jest jednym ze sposobów ucieczki od trudności w innych obszarach życia. Obawiamy się utraty pracy, ale też sytuacji, w której nie wypełnimy swoich ról. Mamy do odrobienia pracę domową jako społeczeństwo i jako jednostki. Musimy zadbać o równowagę w życiu i sprawić, aby zarówno rodzina, jak i kariera oraz zaangażowanie w sprawy społeczne miały w nim równorzędną pozycję. Bez tego możemy pracować bez przerwy, możemy się nawet bogacić, a spokoju i bezpieczeństwa i tak nie odczujemy.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Ciężar na barkach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zamartwianie się o pracę nie jest neutralne płciowo. Badania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infuture.institute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okres pandemii negatywnie odbił się przede wszystkim na spokoju ducha Polek. Prawie 70% z badanych przyznało, że utraciło poczucie bezpieczeństwa i boi się o pracę, finanse oraz zdrowie swoich najbliższych. Dla porównania, w podobnym tonie wypowiadało się zaledwie 14% mężczyzn.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pewien sposób wpływa na to fakt, że więcej kobiet niż mężczyzn jest zatrudnionych w sektorach bezpośrednio dotkniętych skutkami pandemii, a więc gastronomii, usługach czy hotelarstwie. Badania pokazują jednak, że równie duży wpływ na taki odbiór otaczającej rzeczywistości ma realizowany przez wiele kobiet „drugi etat” – ten domowy. Przeprowadzone w Unii Europejskiej badania wykazały, że poświęcają one o wiele więcej godzin w tygodniu na opiekę nad dziećmi i prace domowe. W tym pierwszym przypadku różnica wyniosła aż 26 godzin więcej. Mężczyźni z kolei spędzają statystycznie więcej czasu w biurach i firmach, w których zostają po godzinach.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Widać tu jak w soczewce narzucane tradycyjnie role płciowe</w:t>
      </w:r>
      <w:r>
        <w:rPr>
          <w:rFonts w:ascii="calibri" w:hAnsi="calibri" w:eastAsia="calibri" w:cs="calibri"/>
          <w:sz w:val="24"/>
          <w:szCs w:val="24"/>
        </w:rPr>
        <w:t xml:space="preserve"> – zauważa Piotr Paweł Wydrzyński.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Rzeczą męską jest rola żywiciela rodziny, a kobiecą dbanie o domowe ognisko. Mężczyźni mają poczucie, że praca powinna im wypełniać dzień, a kobiety próbują pogodzić kulturową rolę żony i matki z karierą.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grupy przy tym równie nieskutecznie starają się zachować równowagę w swoim życiu pomiędzy poszczególnymi obszarami.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zaburza twoją równowagę?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dobrze poznali już pojęcie work-life balance i starają się utrzymywać równowagę pomiędzy obszarem życiowym i zawodowym. Zauważają braki w harmonii i potrafią sprzeciwiać się takim sytuacjom w pracy. Coraz częściej eksperci przekonują jednak, że model work-life balance jest zbyt uproszczony i nie stanowi remedium na problemy współczesnego świata. Zwraca na to uwagę również Piotr Paweł Wydrzyński: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Kluczem do prawidłowego funkcjonowania i równowagi życiowej człowieka jest utrzymywanie równowagi między nie dwoma, a trzema obszarami: rodzinnym, zawodowym i społecznym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kobiety, jak i mężczyźni mają tu pole do poprawy. U pierwszych cierpią obszary zawodowy i społeczny, u drugich zaniedbywany bywa ten rodzinny.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błędnego postrzegania życiowej równowagi są rosnące stres i frustracja, które później znajdują swoje potwierdzenie w cytowanych na początku badaniach. Problem tylko pogłębia się w warunkach niestabilnej sytuacji zawodowej i ekonomicznej, która obecnie dotyka coraz większą liczbę Polek i Polaków. Mężczyźni żyją niejako obok swoich rodzin, kobiety poświęcają relacje społeczne i kariery dla domu. Wszystko to jest efektem zaburzonej równowagi i konsekwencją braku harmonii w życiu, której nie przywróci decyzja, by zacząć wychodzić z pracy po ośmiu godzinach.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trzeba szukać dużo głębiej i będzie to wymagać o wiele więcej pracy już na etapie przyjmowania perspektywy na swoje życie. W 2022 roku staje się to tym ważniejsze, że dzięki nowym technologiom i zmianom w modelu pracy zacierają się dotychczas znane nam granice, oddzielające różne obszary życia. Łatwiejsza komunikacja, praca z dowolnego miejsca na świecie i o każdej porze – to wszystko wymaga również zmian w podejściu każdego człowieka. Czy w tym aspekcie świat nadąży za gnającą naprzód technologią? Na to pytanie odpowiedź poznamy dopiero w nadchodzących latach.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y.com/pl_pl/news/2021/11/raport-ey-future-consumer-index-pandemia-finanse" TargetMode="External"/><Relationship Id="rId8" Type="http://schemas.openxmlformats.org/officeDocument/2006/relationships/hyperlink" Target="https://infuture.institute/raporty/wplyw-pandemii-covid-19-na-kobi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2026-01-24T08:36:18+01:00</dcterms:created>
  <dcterms:modified xsi:type="dcterms:W3CDTF">2026-01-24T08:36:18+01:00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